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019E" w14:textId="7ED579A4" w:rsidR="008A41A9" w:rsidRDefault="00CA24DD" w:rsidP="00CA24DD">
      <w:pPr>
        <w:jc w:val="center"/>
        <w:rPr>
          <w:rFonts w:ascii="Arial Narrow" w:hAnsi="Arial Narrow"/>
          <w:b/>
        </w:rPr>
      </w:pPr>
      <w:r w:rsidRPr="00CA24DD">
        <w:rPr>
          <w:rFonts w:ascii="Arial Narrow" w:hAnsi="Arial Narrow"/>
          <w:b/>
        </w:rPr>
        <w:t>Role of Governor at St Anne’s Voluntary Academy</w:t>
      </w:r>
    </w:p>
    <w:p w14:paraId="0E17C4D5" w14:textId="202E1A02" w:rsidR="00550D75" w:rsidRPr="00CA24DD" w:rsidRDefault="00550D75" w:rsidP="00550D75">
      <w:pPr>
        <w:rPr>
          <w:rFonts w:ascii="Arial Narrow" w:hAnsi="Arial Narrow"/>
          <w:b/>
        </w:rPr>
      </w:pPr>
    </w:p>
    <w:p w14:paraId="40E6C72B" w14:textId="77777777" w:rsidR="00550D75" w:rsidRPr="00CA24DD" w:rsidRDefault="00550D75" w:rsidP="00550D75">
      <w:pPr>
        <w:rPr>
          <w:rFonts w:ascii="Arial Narrow" w:hAnsi="Arial Narrow"/>
          <w:b/>
        </w:rPr>
      </w:pPr>
      <w:r w:rsidRPr="00CA24DD">
        <w:rPr>
          <w:rFonts w:ascii="Arial Narrow" w:hAnsi="Arial Narrow"/>
          <w:b/>
        </w:rPr>
        <w:t>Introduction</w:t>
      </w:r>
    </w:p>
    <w:p w14:paraId="70738167" w14:textId="77777777" w:rsidR="00550D75" w:rsidRDefault="00550D75" w:rsidP="00550D75">
      <w:pPr>
        <w:rPr>
          <w:rFonts w:ascii="Arial Narrow" w:hAnsi="Arial Narrow"/>
        </w:rPr>
      </w:pPr>
      <w:r w:rsidRPr="00CA24DD">
        <w:rPr>
          <w:rFonts w:ascii="Arial Narrow" w:hAnsi="Arial Narrow"/>
        </w:rPr>
        <w:t>There are</w:t>
      </w:r>
      <w:r>
        <w:rPr>
          <w:rFonts w:ascii="Arial Narrow" w:hAnsi="Arial Narrow"/>
        </w:rPr>
        <w:t xml:space="preserve"> two types of governors from different parts of the school community – parents and foundation.  There is a diversity of skills in the governing body and parent governors give us insight from a perspective that foundation governors do not necessarily have.  However, a Parent Governor would not present the view of another parent at the school and report back to them.</w:t>
      </w:r>
    </w:p>
    <w:p w14:paraId="1A3842E2" w14:textId="77777777" w:rsidR="00550D75" w:rsidRDefault="00550D75" w:rsidP="00550D75">
      <w:pPr>
        <w:rPr>
          <w:rFonts w:ascii="Arial Narrow" w:hAnsi="Arial Narrow"/>
        </w:rPr>
      </w:pPr>
      <w:r>
        <w:rPr>
          <w:rFonts w:ascii="Arial Narrow" w:hAnsi="Arial Narrow"/>
        </w:rPr>
        <w:t xml:space="preserve">St Anne’s Academy has been part of the St Ralph Sherwin Academy Trust family of schools since 2018 which means we are part of a larger group of local governors who share good practice and training sessions. </w:t>
      </w:r>
      <w:r w:rsidRPr="00CA24DD">
        <w:rPr>
          <w:rFonts w:ascii="Arial Narrow" w:hAnsi="Arial Narrow"/>
        </w:rPr>
        <w:t xml:space="preserve"> </w:t>
      </w:r>
    </w:p>
    <w:p w14:paraId="7B6A9251" w14:textId="77777777" w:rsidR="00550D75" w:rsidRDefault="00550D75" w:rsidP="00550D75">
      <w:pPr>
        <w:rPr>
          <w:rFonts w:ascii="Arial Narrow" w:hAnsi="Arial Narrow"/>
        </w:rPr>
      </w:pPr>
      <w:r>
        <w:rPr>
          <w:rFonts w:ascii="Arial Narrow" w:hAnsi="Arial Narrow"/>
        </w:rPr>
        <w:t xml:space="preserve">The role of a Governor is a volunteer role, and it should be noted that the time commitment is much more than attending 6 (circa 2 hour) meetings a year.  Governors are expected to </w:t>
      </w:r>
      <w:proofErr w:type="gramStart"/>
      <w:r>
        <w:rPr>
          <w:rFonts w:ascii="Arial Narrow" w:hAnsi="Arial Narrow"/>
        </w:rPr>
        <w:t>be professional at all times</w:t>
      </w:r>
      <w:proofErr w:type="gramEnd"/>
      <w:r>
        <w:rPr>
          <w:rFonts w:ascii="Arial Narrow" w:hAnsi="Arial Narrow"/>
        </w:rPr>
        <w:t xml:space="preserve"> in their interactions with school and community and are bound by a Governor Code of Conduct and guided by the Nolan Principles, the 7 principles of public life. The work of a governor is confidential and cannot be discussed outside of the Governing Board.</w:t>
      </w:r>
    </w:p>
    <w:p w14:paraId="427C32CC" w14:textId="77777777" w:rsidR="00550D75" w:rsidRDefault="00550D75" w:rsidP="00550D75">
      <w:pPr>
        <w:rPr>
          <w:rFonts w:ascii="Arial Narrow" w:hAnsi="Arial Narrow"/>
        </w:rPr>
      </w:pPr>
      <w:r w:rsidRPr="009F6CE9">
        <w:rPr>
          <w:rFonts w:ascii="Arial Narrow" w:hAnsi="Arial Narrow"/>
        </w:rPr>
        <w:t>Governor communications within the Governing Board and from the CMAT Trust Board are normally through secure email, so access to an email system would be helpful.</w:t>
      </w:r>
    </w:p>
    <w:p w14:paraId="201DC7BE" w14:textId="77777777" w:rsidR="00550D75" w:rsidRPr="00214B6B" w:rsidRDefault="00550D75" w:rsidP="00550D75">
      <w:pPr>
        <w:spacing w:after="0" w:line="240" w:lineRule="auto"/>
        <w:rPr>
          <w:rFonts w:ascii="Arial Narrow" w:hAnsi="Arial Narrow"/>
          <w:b/>
        </w:rPr>
      </w:pPr>
      <w:r w:rsidRPr="00214B6B">
        <w:rPr>
          <w:rFonts w:ascii="Arial Narrow" w:hAnsi="Arial Narrow"/>
          <w:b/>
        </w:rPr>
        <w:t>Critical to being an effective Governor is the ability and willingness to get involved in all aspects of local governance.</w:t>
      </w:r>
    </w:p>
    <w:p w14:paraId="440B629A" w14:textId="77777777" w:rsidR="00550D75" w:rsidRPr="009F6CE9" w:rsidRDefault="00550D75" w:rsidP="00550D75">
      <w:pPr>
        <w:rPr>
          <w:rFonts w:ascii="Arial Narrow" w:hAnsi="Arial Narrow"/>
        </w:rPr>
      </w:pPr>
    </w:p>
    <w:p w14:paraId="03D2779B" w14:textId="77777777" w:rsidR="00550D75" w:rsidRPr="00C25C67" w:rsidRDefault="00550D75" w:rsidP="00550D75">
      <w:pPr>
        <w:rPr>
          <w:rFonts w:ascii="Arial Narrow" w:hAnsi="Arial Narrow"/>
          <w:b/>
        </w:rPr>
      </w:pPr>
      <w:r w:rsidRPr="00C25C67">
        <w:rPr>
          <w:rFonts w:ascii="Arial Narrow" w:hAnsi="Arial Narrow"/>
          <w:b/>
        </w:rPr>
        <w:t>Role of Governor</w:t>
      </w:r>
    </w:p>
    <w:p w14:paraId="3C4317A0" w14:textId="77777777" w:rsidR="00550D75" w:rsidRDefault="00550D75" w:rsidP="00550D75">
      <w:pPr>
        <w:pStyle w:val="ListParagraph"/>
        <w:numPr>
          <w:ilvl w:val="0"/>
          <w:numId w:val="1"/>
        </w:numPr>
        <w:spacing w:after="0" w:line="240" w:lineRule="auto"/>
        <w:rPr>
          <w:rFonts w:ascii="Arial Narrow" w:hAnsi="Arial Narrow"/>
        </w:rPr>
      </w:pPr>
      <w:r>
        <w:rPr>
          <w:rFonts w:ascii="Arial Narrow" w:hAnsi="Arial Narrow"/>
        </w:rPr>
        <w:t xml:space="preserve">Monitor and uphold the Catholic life of the </w:t>
      </w:r>
      <w:proofErr w:type="gramStart"/>
      <w:r>
        <w:rPr>
          <w:rFonts w:ascii="Arial Narrow" w:hAnsi="Arial Narrow"/>
        </w:rPr>
        <w:t>School</w:t>
      </w:r>
      <w:proofErr w:type="gramEnd"/>
      <w:r>
        <w:rPr>
          <w:rFonts w:ascii="Arial Narrow" w:hAnsi="Arial Narrow"/>
        </w:rPr>
        <w:t xml:space="preserve">.  This also applies to parent Governors who are not Catholics and is part of the role of the Governing Body. </w:t>
      </w:r>
    </w:p>
    <w:p w14:paraId="74EE364E" w14:textId="77777777" w:rsidR="00550D75" w:rsidRDefault="00550D75" w:rsidP="00550D75">
      <w:pPr>
        <w:pStyle w:val="ListParagraph"/>
        <w:numPr>
          <w:ilvl w:val="0"/>
          <w:numId w:val="1"/>
        </w:numPr>
        <w:spacing w:after="0" w:line="240" w:lineRule="auto"/>
        <w:rPr>
          <w:rFonts w:ascii="Arial Narrow" w:hAnsi="Arial Narrow"/>
        </w:rPr>
      </w:pPr>
      <w:r>
        <w:rPr>
          <w:rFonts w:ascii="Arial Narrow" w:hAnsi="Arial Narrow"/>
        </w:rPr>
        <w:t>Monitor curriculum and standards in the school</w:t>
      </w:r>
    </w:p>
    <w:p w14:paraId="71A63EBA" w14:textId="77777777" w:rsidR="00550D75" w:rsidRDefault="00550D75" w:rsidP="00550D75">
      <w:pPr>
        <w:pStyle w:val="ListParagraph"/>
        <w:numPr>
          <w:ilvl w:val="0"/>
          <w:numId w:val="1"/>
        </w:numPr>
        <w:spacing w:after="0" w:line="240" w:lineRule="auto"/>
        <w:rPr>
          <w:rFonts w:ascii="Arial Narrow" w:hAnsi="Arial Narrow"/>
        </w:rPr>
      </w:pPr>
      <w:r>
        <w:rPr>
          <w:rFonts w:ascii="Arial Narrow" w:hAnsi="Arial Narrow"/>
        </w:rPr>
        <w:t>Hold the Head teacher to account for the standards and performance of education and staff at the school</w:t>
      </w:r>
    </w:p>
    <w:p w14:paraId="11C15118" w14:textId="77777777" w:rsidR="00550D75" w:rsidRDefault="00550D75" w:rsidP="00550D75">
      <w:pPr>
        <w:pStyle w:val="ListParagraph"/>
        <w:numPr>
          <w:ilvl w:val="0"/>
          <w:numId w:val="1"/>
        </w:numPr>
        <w:spacing w:after="0" w:line="240" w:lineRule="auto"/>
        <w:rPr>
          <w:rFonts w:ascii="Arial Narrow" w:hAnsi="Arial Narrow"/>
        </w:rPr>
      </w:pPr>
      <w:r>
        <w:rPr>
          <w:rFonts w:ascii="Arial Narrow" w:hAnsi="Arial Narrow"/>
        </w:rPr>
        <w:t xml:space="preserve">Attend Local Governing Body meetings.  These are held 6 times a year on Mondays at 5pm, and generally last for 2 hours. </w:t>
      </w:r>
    </w:p>
    <w:p w14:paraId="4050D25F" w14:textId="77777777" w:rsidR="00550D75" w:rsidRDefault="00550D75" w:rsidP="00550D75">
      <w:pPr>
        <w:pStyle w:val="ListParagraph"/>
        <w:numPr>
          <w:ilvl w:val="0"/>
          <w:numId w:val="1"/>
        </w:numPr>
        <w:spacing w:after="0" w:line="240" w:lineRule="auto"/>
        <w:rPr>
          <w:rFonts w:ascii="Arial Narrow" w:hAnsi="Arial Narrow"/>
        </w:rPr>
      </w:pPr>
      <w:r>
        <w:rPr>
          <w:rFonts w:ascii="Arial Narrow" w:hAnsi="Arial Narrow"/>
        </w:rPr>
        <w:t>Attend training sessions as provided by the CMAT and other outside suppliers</w:t>
      </w:r>
    </w:p>
    <w:p w14:paraId="77A35961" w14:textId="77777777" w:rsidR="00550D75" w:rsidRDefault="00550D75" w:rsidP="00550D75">
      <w:pPr>
        <w:pStyle w:val="ListParagraph"/>
        <w:numPr>
          <w:ilvl w:val="0"/>
          <w:numId w:val="1"/>
        </w:numPr>
        <w:spacing w:after="0" w:line="240" w:lineRule="auto"/>
        <w:rPr>
          <w:rFonts w:ascii="Arial Narrow" w:hAnsi="Arial Narrow"/>
        </w:rPr>
      </w:pPr>
      <w:r>
        <w:rPr>
          <w:rFonts w:ascii="Arial Narrow" w:hAnsi="Arial Narrow"/>
        </w:rPr>
        <w:t xml:space="preserve">Be prepared to visit the school with the Head teacher’s permission </w:t>
      </w:r>
      <w:proofErr w:type="gramStart"/>
      <w:r>
        <w:rPr>
          <w:rFonts w:ascii="Arial Narrow" w:hAnsi="Arial Narrow"/>
        </w:rPr>
        <w:t>in order to</w:t>
      </w:r>
      <w:proofErr w:type="gramEnd"/>
      <w:r>
        <w:rPr>
          <w:rFonts w:ascii="Arial Narrow" w:hAnsi="Arial Narrow"/>
        </w:rPr>
        <w:t xml:space="preserve"> carry out the monitoring functions of a governor.</w:t>
      </w:r>
    </w:p>
    <w:p w14:paraId="50A8DA65" w14:textId="77777777" w:rsidR="00550D75" w:rsidRDefault="00550D75" w:rsidP="00550D75">
      <w:pPr>
        <w:pStyle w:val="ListParagraph"/>
        <w:numPr>
          <w:ilvl w:val="0"/>
          <w:numId w:val="1"/>
        </w:numPr>
        <w:spacing w:after="0" w:line="240" w:lineRule="auto"/>
        <w:rPr>
          <w:rFonts w:ascii="Arial Narrow" w:hAnsi="Arial Narrow"/>
        </w:rPr>
      </w:pPr>
      <w:r>
        <w:rPr>
          <w:rFonts w:ascii="Arial Narrow" w:hAnsi="Arial Narrow"/>
        </w:rPr>
        <w:t>Above all, have the interests of the pupils of the school as a priority and at the forefront of all interactions as a governor.</w:t>
      </w:r>
    </w:p>
    <w:p w14:paraId="78CF2DC7" w14:textId="77777777" w:rsidR="00550D75" w:rsidRPr="009F6CE9" w:rsidRDefault="00550D75" w:rsidP="00550D75">
      <w:pPr>
        <w:rPr>
          <w:rFonts w:ascii="Arial Narrow" w:hAnsi="Arial Narrow"/>
          <w:b/>
        </w:rPr>
      </w:pPr>
      <w:r w:rsidRPr="00C25C67">
        <w:rPr>
          <w:rFonts w:ascii="Arial Narrow" w:hAnsi="Arial Narrow"/>
          <w:b/>
        </w:rPr>
        <w:t>Skills</w:t>
      </w:r>
    </w:p>
    <w:p w14:paraId="3F1C2A5F" w14:textId="77777777" w:rsidR="00550D75" w:rsidRDefault="00550D75" w:rsidP="00550D75">
      <w:pPr>
        <w:pStyle w:val="ListParagraph"/>
        <w:numPr>
          <w:ilvl w:val="0"/>
          <w:numId w:val="2"/>
        </w:numPr>
        <w:spacing w:after="0" w:line="240" w:lineRule="auto"/>
        <w:rPr>
          <w:rFonts w:ascii="Arial Narrow" w:hAnsi="Arial Narrow"/>
        </w:rPr>
      </w:pPr>
      <w:r w:rsidRPr="001F1860">
        <w:rPr>
          <w:rFonts w:ascii="Arial Narrow" w:hAnsi="Arial Narrow"/>
          <w:b/>
        </w:rPr>
        <w:t>Good people skills</w:t>
      </w:r>
      <w:r>
        <w:rPr>
          <w:rFonts w:ascii="Arial Narrow" w:hAnsi="Arial Narrow"/>
        </w:rPr>
        <w:t xml:space="preserve">, with the ability to engage with school leaders, school community and other governors with diplomacy, </w:t>
      </w:r>
      <w:proofErr w:type="gramStart"/>
      <w:r>
        <w:rPr>
          <w:rFonts w:ascii="Arial Narrow" w:hAnsi="Arial Narrow"/>
        </w:rPr>
        <w:t>respect</w:t>
      </w:r>
      <w:proofErr w:type="gramEnd"/>
      <w:r>
        <w:rPr>
          <w:rFonts w:ascii="Arial Narrow" w:hAnsi="Arial Narrow"/>
        </w:rPr>
        <w:t xml:space="preserve"> and interest.  Questioning and listening are key skills for this role.</w:t>
      </w:r>
    </w:p>
    <w:p w14:paraId="36925AC0" w14:textId="77777777" w:rsidR="00550D75" w:rsidRDefault="00550D75" w:rsidP="00550D75">
      <w:pPr>
        <w:pStyle w:val="ListParagraph"/>
        <w:numPr>
          <w:ilvl w:val="0"/>
          <w:numId w:val="2"/>
        </w:numPr>
        <w:spacing w:after="0" w:line="240" w:lineRule="auto"/>
        <w:rPr>
          <w:rFonts w:ascii="Arial Narrow" w:hAnsi="Arial Narrow"/>
        </w:rPr>
      </w:pPr>
      <w:r w:rsidRPr="001F1860">
        <w:rPr>
          <w:rFonts w:ascii="Arial Narrow" w:hAnsi="Arial Narrow"/>
          <w:b/>
        </w:rPr>
        <w:t>Team working</w:t>
      </w:r>
      <w:r>
        <w:rPr>
          <w:rFonts w:ascii="Arial Narrow" w:hAnsi="Arial Narrow"/>
        </w:rPr>
        <w:t xml:space="preserve"> – All governors are equal and carry out an important collective role, led by a chair of governors who also has additional responsibilities in relation to the headteacher, local governors and the Trust Board.  As a group, the Local Governing Board meet with the headteacher a minimum of 6 times a year for two hours.  Outside of that, there is an agreed timetable of link governor visits </w:t>
      </w:r>
      <w:proofErr w:type="gramStart"/>
      <w:r>
        <w:rPr>
          <w:rFonts w:ascii="Arial Narrow" w:hAnsi="Arial Narrow"/>
        </w:rPr>
        <w:t>in order to</w:t>
      </w:r>
      <w:proofErr w:type="gramEnd"/>
      <w:r>
        <w:rPr>
          <w:rFonts w:ascii="Arial Narrow" w:hAnsi="Arial Narrow"/>
        </w:rPr>
        <w:t xml:space="preserve"> carry out monitoring duties.  Working as a team is integral to the success of providing the balance of expectations from the Trust Board and the duties of a governor for the ultimate benefit of every child.  This means taking the time to prepare for meetings in advance, by reading all reports supplied, asking strategic and relevant questions around the information supplied to you, allowing others to make their points when appropriate.  Participating in other Trust led activities for Governors including training and information sharing forums which are held outside of school hours.  Keeping Catholic Life and the pupils at the forefront of all interactions.</w:t>
      </w:r>
    </w:p>
    <w:p w14:paraId="27B0423B" w14:textId="77777777" w:rsidR="00550D75" w:rsidRDefault="00550D75" w:rsidP="00550D75">
      <w:pPr>
        <w:pStyle w:val="ListParagraph"/>
        <w:numPr>
          <w:ilvl w:val="0"/>
          <w:numId w:val="2"/>
        </w:numPr>
        <w:spacing w:after="0" w:line="240" w:lineRule="auto"/>
        <w:rPr>
          <w:rFonts w:ascii="Arial Narrow" w:hAnsi="Arial Narrow"/>
        </w:rPr>
      </w:pPr>
      <w:r w:rsidRPr="009F6CE9">
        <w:rPr>
          <w:rFonts w:ascii="Arial Narrow" w:hAnsi="Arial Narrow"/>
          <w:b/>
        </w:rPr>
        <w:lastRenderedPageBreak/>
        <w:t>Communicating,</w:t>
      </w:r>
      <w:r w:rsidRPr="009F6CE9">
        <w:rPr>
          <w:rFonts w:ascii="Arial Narrow" w:hAnsi="Arial Narrow"/>
        </w:rPr>
        <w:t xml:space="preserve"> part of the role involves going into school during the school day to meet with subject leads as part of monitoring the school development plan.  An output is to provide a written report of the meeting to the Governing Board and to upload it to a secure database.  </w:t>
      </w:r>
      <w:r>
        <w:rPr>
          <w:rFonts w:ascii="Arial Narrow" w:hAnsi="Arial Narrow"/>
        </w:rPr>
        <w:t>Therefore,</w:t>
      </w:r>
      <w:r w:rsidRPr="009F6CE9">
        <w:rPr>
          <w:rFonts w:ascii="Arial Narrow" w:hAnsi="Arial Narrow"/>
        </w:rPr>
        <w:t xml:space="preserve"> the ability to communicate outcomes of the meetings into a report template and interact with a computer database will be expected. Help </w:t>
      </w:r>
      <w:r>
        <w:rPr>
          <w:rFonts w:ascii="Arial Narrow" w:hAnsi="Arial Narrow"/>
        </w:rPr>
        <w:t xml:space="preserve">and support </w:t>
      </w:r>
      <w:r w:rsidRPr="009F6CE9">
        <w:rPr>
          <w:rFonts w:ascii="Arial Narrow" w:hAnsi="Arial Narrow"/>
        </w:rPr>
        <w:t xml:space="preserve">can be provided for anyone who is not familiar with computer systems.  </w:t>
      </w:r>
    </w:p>
    <w:p w14:paraId="2FE99A0A" w14:textId="77777777" w:rsidR="00550D75" w:rsidRPr="009F6CE9" w:rsidRDefault="00550D75" w:rsidP="00550D75">
      <w:pPr>
        <w:pStyle w:val="ListParagraph"/>
        <w:numPr>
          <w:ilvl w:val="0"/>
          <w:numId w:val="2"/>
        </w:numPr>
        <w:spacing w:after="0" w:line="240" w:lineRule="auto"/>
        <w:rPr>
          <w:rFonts w:ascii="Arial Narrow" w:hAnsi="Arial Narrow"/>
        </w:rPr>
      </w:pPr>
      <w:r w:rsidRPr="009F6CE9">
        <w:rPr>
          <w:rFonts w:ascii="Arial Narrow" w:hAnsi="Arial Narrow"/>
          <w:b/>
        </w:rPr>
        <w:t xml:space="preserve">Review and assess. </w:t>
      </w:r>
      <w:r w:rsidRPr="009F6CE9">
        <w:rPr>
          <w:rFonts w:ascii="Arial Narrow" w:hAnsi="Arial Narrow"/>
        </w:rPr>
        <w:t xml:space="preserve">The ability to understand information and data presented in different formats and to review and question in an objective manner is a desired skill and training will be provided.    </w:t>
      </w:r>
    </w:p>
    <w:p w14:paraId="27525BC9" w14:textId="77777777" w:rsidR="00B146B4" w:rsidRDefault="00B146B4" w:rsidP="00550D75">
      <w:pPr>
        <w:ind w:left="360"/>
        <w:rPr>
          <w:rFonts w:ascii="Arial Narrow" w:hAnsi="Arial Narrow"/>
          <w:b/>
        </w:rPr>
      </w:pPr>
    </w:p>
    <w:p w14:paraId="2FC74BD9" w14:textId="22440A78" w:rsidR="00550D75" w:rsidRDefault="00550D75" w:rsidP="00550D75">
      <w:pPr>
        <w:ind w:left="360"/>
        <w:rPr>
          <w:rFonts w:ascii="Arial Narrow" w:hAnsi="Arial Narrow"/>
          <w:b/>
        </w:rPr>
      </w:pPr>
      <w:r>
        <w:rPr>
          <w:rFonts w:ascii="Arial Narrow" w:hAnsi="Arial Narrow"/>
          <w:b/>
        </w:rPr>
        <w:t xml:space="preserve">Desired </w:t>
      </w:r>
      <w:r w:rsidRPr="001F1860">
        <w:rPr>
          <w:rFonts w:ascii="Arial Narrow" w:hAnsi="Arial Narrow"/>
          <w:b/>
        </w:rPr>
        <w:t xml:space="preserve">skills being sought for </w:t>
      </w:r>
      <w:r>
        <w:rPr>
          <w:rFonts w:ascii="Arial Narrow" w:hAnsi="Arial Narrow"/>
          <w:b/>
        </w:rPr>
        <w:t xml:space="preserve">governors of </w:t>
      </w:r>
      <w:r w:rsidRPr="001F1860">
        <w:rPr>
          <w:rFonts w:ascii="Arial Narrow" w:hAnsi="Arial Narrow"/>
          <w:b/>
        </w:rPr>
        <w:t>St Anne’s at this time</w:t>
      </w:r>
      <w:r>
        <w:rPr>
          <w:rFonts w:ascii="Arial Narrow" w:hAnsi="Arial Narrow"/>
          <w:b/>
        </w:rPr>
        <w:t xml:space="preserve"> if you do not have these </w:t>
      </w:r>
      <w:proofErr w:type="gramStart"/>
      <w:r>
        <w:rPr>
          <w:rFonts w:ascii="Arial Narrow" w:hAnsi="Arial Narrow"/>
          <w:b/>
        </w:rPr>
        <w:t>skills</w:t>
      </w:r>
      <w:proofErr w:type="gramEnd"/>
      <w:r>
        <w:rPr>
          <w:rFonts w:ascii="Arial Narrow" w:hAnsi="Arial Narrow"/>
          <w:b/>
        </w:rPr>
        <w:t xml:space="preserve"> you can still be nominated as these are not requirements but would be helpful at this time.</w:t>
      </w:r>
    </w:p>
    <w:p w14:paraId="0BB591FC" w14:textId="77777777" w:rsidR="00550D75" w:rsidRDefault="00550D75" w:rsidP="00550D75">
      <w:pPr>
        <w:pStyle w:val="ListParagraph"/>
        <w:numPr>
          <w:ilvl w:val="0"/>
          <w:numId w:val="6"/>
        </w:numPr>
        <w:spacing w:after="0" w:line="240" w:lineRule="auto"/>
        <w:rPr>
          <w:rFonts w:ascii="Arial Narrow" w:hAnsi="Arial Narrow"/>
          <w:bCs/>
        </w:rPr>
      </w:pPr>
      <w:r>
        <w:rPr>
          <w:rFonts w:ascii="Arial Narrow" w:hAnsi="Arial Narrow"/>
          <w:bCs/>
        </w:rPr>
        <w:t>Understanding or experience in an educational setting</w:t>
      </w:r>
    </w:p>
    <w:p w14:paraId="4FAE3555" w14:textId="77777777" w:rsidR="00550D75" w:rsidRDefault="00550D75" w:rsidP="00550D75">
      <w:pPr>
        <w:pStyle w:val="ListParagraph"/>
        <w:numPr>
          <w:ilvl w:val="0"/>
          <w:numId w:val="6"/>
        </w:numPr>
        <w:spacing w:after="0" w:line="240" w:lineRule="auto"/>
        <w:rPr>
          <w:rFonts w:ascii="Arial Narrow" w:hAnsi="Arial Narrow"/>
          <w:bCs/>
        </w:rPr>
      </w:pPr>
      <w:r>
        <w:rPr>
          <w:rFonts w:ascii="Arial Narrow" w:hAnsi="Arial Narrow"/>
          <w:bCs/>
        </w:rPr>
        <w:t xml:space="preserve">Background or experience of community engagement </w:t>
      </w:r>
    </w:p>
    <w:p w14:paraId="33BC0CDA" w14:textId="77777777" w:rsidR="00CA24DD" w:rsidRPr="00CA24DD" w:rsidRDefault="00CA24DD">
      <w:pPr>
        <w:rPr>
          <w:rFonts w:ascii="Arial Narrow" w:hAnsi="Arial Narrow"/>
          <w:b/>
        </w:rPr>
      </w:pPr>
    </w:p>
    <w:sectPr w:rsidR="00CA24DD" w:rsidRPr="00CA24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66BA4"/>
    <w:multiLevelType w:val="hybridMultilevel"/>
    <w:tmpl w:val="9D4E69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A954A93"/>
    <w:multiLevelType w:val="hybridMultilevel"/>
    <w:tmpl w:val="4656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821DE"/>
    <w:multiLevelType w:val="hybridMultilevel"/>
    <w:tmpl w:val="0D58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34EA8"/>
    <w:multiLevelType w:val="hybridMultilevel"/>
    <w:tmpl w:val="7BEEF7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4C2DF6"/>
    <w:multiLevelType w:val="hybridMultilevel"/>
    <w:tmpl w:val="FCC4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E30A4C"/>
    <w:multiLevelType w:val="hybridMultilevel"/>
    <w:tmpl w:val="92FEA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DD"/>
    <w:rsid w:val="00085A62"/>
    <w:rsid w:val="000B432C"/>
    <w:rsid w:val="001B388F"/>
    <w:rsid w:val="001F1860"/>
    <w:rsid w:val="00232522"/>
    <w:rsid w:val="00277583"/>
    <w:rsid w:val="00293145"/>
    <w:rsid w:val="002F48D6"/>
    <w:rsid w:val="003449BD"/>
    <w:rsid w:val="0037722A"/>
    <w:rsid w:val="00520B1F"/>
    <w:rsid w:val="00550D75"/>
    <w:rsid w:val="006A47C5"/>
    <w:rsid w:val="006F574D"/>
    <w:rsid w:val="007237AC"/>
    <w:rsid w:val="007A1829"/>
    <w:rsid w:val="007B5788"/>
    <w:rsid w:val="00876BE1"/>
    <w:rsid w:val="009F6CE9"/>
    <w:rsid w:val="00A45C59"/>
    <w:rsid w:val="00A8380B"/>
    <w:rsid w:val="00B146B4"/>
    <w:rsid w:val="00C25C67"/>
    <w:rsid w:val="00C37E4D"/>
    <w:rsid w:val="00CA24DD"/>
    <w:rsid w:val="00D10FC6"/>
    <w:rsid w:val="00D64DC2"/>
    <w:rsid w:val="00E728FA"/>
    <w:rsid w:val="00F05562"/>
    <w:rsid w:val="00F64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F992"/>
  <w15:chartTrackingRefBased/>
  <w15:docId w15:val="{52C37FC6-F488-43E9-AC4C-0513BF26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4DD"/>
    <w:pPr>
      <w:ind w:left="720"/>
      <w:contextualSpacing/>
    </w:pPr>
  </w:style>
  <w:style w:type="table" w:styleId="TableGrid">
    <w:name w:val="Table Grid"/>
    <w:basedOn w:val="TableNormal"/>
    <w:uiPriority w:val="39"/>
    <w:rsid w:val="00550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8D8B3EF9170C4AB61B766E1FB868B4" ma:contentTypeVersion="13" ma:contentTypeDescription="Create a new document." ma:contentTypeScope="" ma:versionID="3477dc876d1ebbafb36be63bdea77ed0">
  <xsd:schema xmlns:xsd="http://www.w3.org/2001/XMLSchema" xmlns:xs="http://www.w3.org/2001/XMLSchema" xmlns:p="http://schemas.microsoft.com/office/2006/metadata/properties" xmlns:ns3="1a49e8cc-63ff-439f-afaa-6cdbd01a5e79" xmlns:ns4="584ce9e4-88c3-432a-8d1d-53a7e91f2d38" targetNamespace="http://schemas.microsoft.com/office/2006/metadata/properties" ma:root="true" ma:fieldsID="27f4ba18da32b48a7506fb3b11950b20" ns3:_="" ns4:_="">
    <xsd:import namespace="1a49e8cc-63ff-439f-afaa-6cdbd01a5e79"/>
    <xsd:import namespace="584ce9e4-88c3-432a-8d1d-53a7e91f2d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9e8cc-63ff-439f-afaa-6cdbd01a5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4ce9e4-88c3-432a-8d1d-53a7e91f2d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3C1EC-FF4F-4DCA-A3F7-3AEDE425BE1A}">
  <ds:schemaRefs>
    <ds:schemaRef ds:uri="http://schemas.microsoft.com/sharepoint/v3/contenttype/forms"/>
  </ds:schemaRefs>
</ds:datastoreItem>
</file>

<file path=customXml/itemProps2.xml><?xml version="1.0" encoding="utf-8"?>
<ds:datastoreItem xmlns:ds="http://schemas.openxmlformats.org/officeDocument/2006/customXml" ds:itemID="{3AC1EB23-8808-428D-A34F-C590A6753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9e8cc-63ff-439f-afaa-6cdbd01a5e79"/>
    <ds:schemaRef ds:uri="584ce9e4-88c3-432a-8d1d-53a7e91f2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01DCC-4947-4750-9A1F-8C4E02A882D7}">
  <ds:schemaRefs>
    <ds:schemaRef ds:uri="http://schemas.openxmlformats.org/officeDocument/2006/bibliography"/>
  </ds:schemaRefs>
</ds:datastoreItem>
</file>

<file path=customXml/itemProps4.xml><?xml version="1.0" encoding="utf-8"?>
<ds:datastoreItem xmlns:ds="http://schemas.openxmlformats.org/officeDocument/2006/customXml" ds:itemID="{F3E82600-457F-42D1-BAAD-A79600CBD0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Gavin</dc:creator>
  <cp:keywords/>
  <dc:description/>
  <cp:lastModifiedBy>Lorraine Gavin</cp:lastModifiedBy>
  <cp:revision>22</cp:revision>
  <dcterms:created xsi:type="dcterms:W3CDTF">2020-03-09T12:23:00Z</dcterms:created>
  <dcterms:modified xsi:type="dcterms:W3CDTF">2022-03-04T13:37:00Z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0x010100058D8B3EF9170C4AB61B766E1FB868B4</vt:lpwstr>
  </property>
</Properties>
</file>